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F26E" w14:textId="5D07296A" w:rsidR="004C40B2" w:rsidRDefault="004C40B2">
      <w:pPr>
        <w:jc w:val="center"/>
        <w:rPr>
          <w:sz w:val="2"/>
          <w:szCs w:val="2"/>
        </w:rPr>
      </w:pPr>
    </w:p>
    <w:p w14:paraId="264D82DD" w14:textId="77777777" w:rsidR="00591108" w:rsidRDefault="00591108">
      <w:pPr>
        <w:pStyle w:val="a4"/>
      </w:pPr>
    </w:p>
    <w:p w14:paraId="154D5F9D" w14:textId="11294974" w:rsidR="00591108" w:rsidRDefault="00591108">
      <w:pPr>
        <w:pStyle w:val="a4"/>
      </w:pPr>
      <w:r>
        <w:rPr>
          <w:noProof/>
        </w:rPr>
        <w:drawing>
          <wp:inline distT="0" distB="0" distL="0" distR="0" wp14:anchorId="4309A4ED" wp14:editId="7692B45B">
            <wp:extent cx="1885950" cy="868259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199" cy="87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6501C" w14:textId="77777777" w:rsidR="00591108" w:rsidRDefault="00591108">
      <w:pPr>
        <w:pStyle w:val="a4"/>
      </w:pPr>
    </w:p>
    <w:p w14:paraId="24FABA39" w14:textId="77777777" w:rsidR="00591108" w:rsidRDefault="00591108">
      <w:pPr>
        <w:pStyle w:val="a4"/>
      </w:pPr>
    </w:p>
    <w:p w14:paraId="00F65E9A" w14:textId="42CBF174" w:rsidR="004C40B2" w:rsidRDefault="004142E2">
      <w:pPr>
        <w:pStyle w:val="a4"/>
      </w:pPr>
      <w:r>
        <w:t>УТВЕРЖДЕНО</w:t>
      </w:r>
    </w:p>
    <w:p w14:paraId="0697D7FF" w14:textId="6DC633C7" w:rsidR="004C40B2" w:rsidRDefault="004142E2">
      <w:pPr>
        <w:pStyle w:val="a4"/>
      </w:pPr>
      <w:r w:rsidRPr="00FD24A4">
        <w:t>Приказом</w:t>
      </w:r>
      <w:r w:rsidRPr="00FD24A4">
        <w:t xml:space="preserve"> директора от 01.0</w:t>
      </w:r>
      <w:r w:rsidR="00FD24A4" w:rsidRPr="00FD24A4">
        <w:t>1</w:t>
      </w:r>
      <w:r w:rsidRPr="00FD24A4">
        <w:t>.2023 г. № 1</w:t>
      </w:r>
    </w:p>
    <w:p w14:paraId="0A45FEE6" w14:textId="77777777" w:rsidR="004C40B2" w:rsidRDefault="004C40B2">
      <w:pPr>
        <w:spacing w:after="459" w:line="1" w:lineRule="exact"/>
      </w:pPr>
    </w:p>
    <w:p w14:paraId="3A507170" w14:textId="77777777" w:rsidR="004C40B2" w:rsidRDefault="004142E2">
      <w:pPr>
        <w:pStyle w:val="1"/>
        <w:spacing w:after="0"/>
        <w:jc w:val="center"/>
      </w:pPr>
      <w:r>
        <w:rPr>
          <w:b/>
          <w:bCs/>
        </w:rPr>
        <w:t>ПРАВИЛА ПОВЕДЕНИЯ ПАЦИЕНТОВ И ПОСЕТИТЕЛЕЙ</w:t>
      </w:r>
    </w:p>
    <w:p w14:paraId="3B1CB2E1" w14:textId="5D037FDC" w:rsidR="004C40B2" w:rsidRDefault="00591108">
      <w:pPr>
        <w:pStyle w:val="11"/>
        <w:keepNext/>
        <w:keepLines/>
      </w:pPr>
      <w:bookmarkStart w:id="0" w:name="bookmark0"/>
      <w:r>
        <w:t>в</w:t>
      </w:r>
      <w:r w:rsidR="004142E2">
        <w:t xml:space="preserve"> </w:t>
      </w:r>
      <w:bookmarkStart w:id="1" w:name="_Hlk144364521"/>
      <w:r>
        <w:t xml:space="preserve">Медицинских центрах </w:t>
      </w:r>
      <w:r w:rsidR="004142E2">
        <w:t>«</w:t>
      </w:r>
      <w:r>
        <w:t>Здоровье нации</w:t>
      </w:r>
      <w:r w:rsidR="004142E2">
        <w:t>»</w:t>
      </w:r>
      <w:bookmarkEnd w:id="0"/>
      <w:bookmarkEnd w:id="1"/>
    </w:p>
    <w:p w14:paraId="570741F2" w14:textId="77777777" w:rsidR="004C40B2" w:rsidRDefault="004142E2">
      <w:pPr>
        <w:pStyle w:val="11"/>
        <w:keepNext/>
        <w:keepLines/>
        <w:numPr>
          <w:ilvl w:val="0"/>
          <w:numId w:val="1"/>
        </w:numPr>
        <w:tabs>
          <w:tab w:val="left" w:pos="336"/>
        </w:tabs>
      </w:pPr>
      <w:r>
        <w:t>Общие положения.</w:t>
      </w:r>
    </w:p>
    <w:p w14:paraId="4C79C372" w14:textId="31C166D4" w:rsidR="004C40B2" w:rsidRDefault="004142E2">
      <w:pPr>
        <w:pStyle w:val="1"/>
        <w:numPr>
          <w:ilvl w:val="1"/>
          <w:numId w:val="1"/>
        </w:numPr>
        <w:tabs>
          <w:tab w:val="left" w:pos="394"/>
        </w:tabs>
        <w:jc w:val="both"/>
      </w:pPr>
      <w:r>
        <w:t xml:space="preserve">Настоящие Правила поведения пациентов и посетителей в </w:t>
      </w:r>
      <w:r w:rsidR="00591108">
        <w:t>Медицинских центрах «Здоровье нации»</w:t>
      </w:r>
      <w:r>
        <w:t xml:space="preserve"> являются организационно-правовым документом, регламентирующим нормы поведения пациента, посетителей во время нахождения в </w:t>
      </w:r>
      <w:r w:rsidR="00591108" w:rsidRPr="00591108">
        <w:t>Медицинских центрах «Здоровье нации»</w:t>
      </w:r>
      <w:r w:rsidR="00591108" w:rsidRPr="00591108">
        <w:t xml:space="preserve"> </w:t>
      </w:r>
      <w:r>
        <w:t>(далее - Учреждение) при получении платных медицинских услуг с целью реализаци</w:t>
      </w:r>
      <w:r>
        <w:t>и прав пациента, создания благоприятных условий для получения пациентом квалифицированного и своевременного обследования и лечения, повышения качества медицинской помощи и медицинского обслуживания, соблюдения общественного порядка, предупреждения и пресеч</w:t>
      </w:r>
      <w:r>
        <w:t>ения террористической деятельности, иных преступлений и административных правонарушений, соблюдения санитарно-эпидемиологических правил, соблюдения врачебной тайны, защиты персональных данных, обеспечения личной безопасности работников, пациентов и посетит</w:t>
      </w:r>
      <w:r>
        <w:t>елей.</w:t>
      </w:r>
    </w:p>
    <w:p w14:paraId="764BC0C8" w14:textId="77777777" w:rsidR="004C40B2" w:rsidRDefault="004142E2">
      <w:pPr>
        <w:pStyle w:val="1"/>
        <w:numPr>
          <w:ilvl w:val="1"/>
          <w:numId w:val="1"/>
        </w:numPr>
        <w:tabs>
          <w:tab w:val="left" w:pos="457"/>
        </w:tabs>
        <w:jc w:val="both"/>
      </w:pPr>
      <w:r>
        <w:t>Настоящие Правила разработаны в соответствии с Гражданским кодексом Российской Федерации, Федеральными законами Российской Федерации «Об основах охраны здоровья граждан в Российской Федерации», "О защите прав потребителей", «О персональных данных», П</w:t>
      </w:r>
      <w:r>
        <w:t>остановлением Правительства РФ «Об утверждении Правил предоставления медицинскими организациями платных медицинских услуг», иными нормативными актами.</w:t>
      </w:r>
    </w:p>
    <w:p w14:paraId="532FA6BA" w14:textId="77777777" w:rsidR="004C40B2" w:rsidRDefault="004142E2">
      <w:pPr>
        <w:pStyle w:val="1"/>
        <w:numPr>
          <w:ilvl w:val="1"/>
          <w:numId w:val="1"/>
        </w:numPr>
        <w:tabs>
          <w:tab w:val="left" w:pos="457"/>
        </w:tabs>
        <w:jc w:val="both"/>
      </w:pPr>
      <w:r>
        <w:t>Соблюдение настоящих Правил является обязательным для всех пациентов и посетителей учреждения.</w:t>
      </w:r>
    </w:p>
    <w:p w14:paraId="661C00F7" w14:textId="77777777" w:rsidR="004C40B2" w:rsidRDefault="004142E2">
      <w:pPr>
        <w:pStyle w:val="1"/>
        <w:numPr>
          <w:ilvl w:val="1"/>
          <w:numId w:val="1"/>
        </w:numPr>
        <w:tabs>
          <w:tab w:val="left" w:pos="457"/>
        </w:tabs>
        <w:jc w:val="both"/>
      </w:pPr>
      <w:r>
        <w:t xml:space="preserve">Настоящие </w:t>
      </w:r>
      <w:r>
        <w:t>Правила размещаются для всеобщего ознакомления на информационных стендах Учреждения, на сайте Учреждения в сети «Интернет».</w:t>
      </w:r>
    </w:p>
    <w:p w14:paraId="5B5DE3F0" w14:textId="77777777" w:rsidR="004C40B2" w:rsidRDefault="004142E2">
      <w:pPr>
        <w:pStyle w:val="11"/>
        <w:keepNext/>
        <w:keepLines/>
        <w:numPr>
          <w:ilvl w:val="0"/>
          <w:numId w:val="1"/>
        </w:numPr>
        <w:tabs>
          <w:tab w:val="left" w:pos="336"/>
        </w:tabs>
      </w:pPr>
      <w:bookmarkStart w:id="2" w:name="bookmark3"/>
      <w:r>
        <w:t>Основные понятия</w:t>
      </w:r>
      <w:bookmarkEnd w:id="2"/>
    </w:p>
    <w:p w14:paraId="3BFE50B8" w14:textId="77777777" w:rsidR="004C40B2" w:rsidRDefault="004142E2">
      <w:pPr>
        <w:pStyle w:val="1"/>
        <w:jc w:val="both"/>
      </w:pPr>
      <w:r>
        <w:t>В настоящих Правилах используются следующие основные понятия:</w:t>
      </w:r>
    </w:p>
    <w:p w14:paraId="266B7737" w14:textId="77777777" w:rsidR="004C40B2" w:rsidRDefault="004142E2">
      <w:pPr>
        <w:pStyle w:val="1"/>
        <w:jc w:val="both"/>
      </w:pPr>
      <w:r>
        <w:rPr>
          <w:b/>
          <w:bCs/>
        </w:rPr>
        <w:t xml:space="preserve">Медицинская услуга </w:t>
      </w:r>
      <w:r>
        <w:t>- медицинское вмешательство или ко</w:t>
      </w:r>
      <w:r>
        <w:t>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14:paraId="03C940B1" w14:textId="77777777" w:rsidR="004C40B2" w:rsidRDefault="004142E2">
      <w:pPr>
        <w:pStyle w:val="1"/>
        <w:jc w:val="both"/>
      </w:pPr>
      <w:r>
        <w:rPr>
          <w:b/>
          <w:bCs/>
        </w:rPr>
        <w:t xml:space="preserve">Медицинская помощь </w:t>
      </w:r>
      <w:r>
        <w:t>- комплекс мероприятий, направленных на поддержание и (или) восста</w:t>
      </w:r>
      <w:r>
        <w:t>новление здоровья и включающих в себя предоставление медицинских услуг; услуги медицинского сервиса и услуги, косвенно связанные с медицинскими; услуги гражданам и организациям, выполняемые Учреждением в процессе оказания медицинской помощи, но не являющие</w:t>
      </w:r>
      <w:r>
        <w:t>ся элементами медицинской помощи.</w:t>
      </w:r>
    </w:p>
    <w:p w14:paraId="5AC37342" w14:textId="77777777" w:rsidR="004C40B2" w:rsidRDefault="004142E2">
      <w:pPr>
        <w:pStyle w:val="1"/>
        <w:jc w:val="both"/>
      </w:pPr>
      <w:r>
        <w:rPr>
          <w:b/>
          <w:bCs/>
        </w:rPr>
        <w:t xml:space="preserve">Пациент (потребитель) </w:t>
      </w:r>
      <w:r>
        <w:t>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14:paraId="17298438" w14:textId="77777777" w:rsidR="004C40B2" w:rsidRDefault="004142E2">
      <w:pPr>
        <w:pStyle w:val="1"/>
        <w:jc w:val="both"/>
      </w:pPr>
      <w:r>
        <w:rPr>
          <w:b/>
          <w:bCs/>
        </w:rPr>
        <w:t xml:space="preserve">Посетитель Учреждения </w:t>
      </w:r>
      <w:r>
        <w:t>- л</w:t>
      </w:r>
      <w:r>
        <w:t>юбое физическое лицо, временно находящееся в здании или служебном помещении Учреждения, в том числе сопровождающее несовершеннолетних, ограниченно дееспособных и для которого Учреждение не является местом работы.</w:t>
      </w:r>
    </w:p>
    <w:p w14:paraId="2EC218A2" w14:textId="77777777" w:rsidR="004C40B2" w:rsidRDefault="004142E2">
      <w:pPr>
        <w:pStyle w:val="1"/>
        <w:jc w:val="both"/>
      </w:pPr>
      <w:r>
        <w:rPr>
          <w:b/>
          <w:bCs/>
        </w:rPr>
        <w:t xml:space="preserve">Несовершеннолетние лица </w:t>
      </w:r>
      <w:r>
        <w:t>в возрасте до 14 ле</w:t>
      </w:r>
      <w:r>
        <w:t>т могут находиться в зданиях и служебных помещениях Учреждения только в сопровождении родителей, близких родственников, опекунов или педагогов (других сопровождающих лиц).</w:t>
      </w:r>
    </w:p>
    <w:p w14:paraId="6737D2D8" w14:textId="77777777" w:rsidR="004C40B2" w:rsidRDefault="004142E2">
      <w:pPr>
        <w:pStyle w:val="1"/>
        <w:jc w:val="both"/>
      </w:pPr>
      <w:r>
        <w:rPr>
          <w:b/>
          <w:bCs/>
        </w:rPr>
        <w:t xml:space="preserve">Лечащий врач </w:t>
      </w:r>
      <w:r>
        <w:t>- врач, на которого возложены функции по организации и непосредственном</w:t>
      </w:r>
      <w:r>
        <w:t>у оказанию пациенту медицинской помощи в период наблюдения за ним и его лечения в Учреждении.</w:t>
      </w:r>
    </w:p>
    <w:p w14:paraId="63A09A0F" w14:textId="77777777" w:rsidR="004C40B2" w:rsidRDefault="004142E2">
      <w:pPr>
        <w:pStyle w:val="1"/>
        <w:numPr>
          <w:ilvl w:val="0"/>
          <w:numId w:val="1"/>
        </w:numPr>
        <w:tabs>
          <w:tab w:val="left" w:pos="336"/>
        </w:tabs>
        <w:jc w:val="center"/>
      </w:pPr>
      <w:r>
        <w:rPr>
          <w:b/>
          <w:bCs/>
        </w:rPr>
        <w:lastRenderedPageBreak/>
        <w:t>Права и обязанности пациента</w:t>
      </w:r>
    </w:p>
    <w:p w14:paraId="23431960" w14:textId="77777777" w:rsidR="004C40B2" w:rsidRDefault="004142E2">
      <w:pPr>
        <w:pStyle w:val="11"/>
        <w:keepNext/>
        <w:keepLines/>
        <w:numPr>
          <w:ilvl w:val="1"/>
          <w:numId w:val="1"/>
        </w:numPr>
        <w:tabs>
          <w:tab w:val="left" w:pos="699"/>
        </w:tabs>
        <w:jc w:val="both"/>
      </w:pPr>
      <w:bookmarkStart w:id="3" w:name="bookmark5"/>
      <w:r>
        <w:t>Пациент имеет право на:</w:t>
      </w:r>
      <w:bookmarkEnd w:id="3"/>
    </w:p>
    <w:p w14:paraId="60314F3D" w14:textId="77777777" w:rsidR="004C40B2" w:rsidRDefault="004142E2">
      <w:pPr>
        <w:pStyle w:val="1"/>
        <w:numPr>
          <w:ilvl w:val="2"/>
          <w:numId w:val="1"/>
        </w:numPr>
        <w:tabs>
          <w:tab w:val="left" w:pos="699"/>
        </w:tabs>
        <w:jc w:val="both"/>
      </w:pPr>
      <w:r>
        <w:t>выбор лечащего врача в соответствии с действующим законодательством Российской Федерации;</w:t>
      </w:r>
    </w:p>
    <w:p w14:paraId="5EB9CF6B" w14:textId="77777777" w:rsidR="004C40B2" w:rsidRDefault="004142E2">
      <w:pPr>
        <w:pStyle w:val="1"/>
        <w:numPr>
          <w:ilvl w:val="2"/>
          <w:numId w:val="1"/>
        </w:numPr>
        <w:tabs>
          <w:tab w:val="left" w:pos="699"/>
        </w:tabs>
        <w:jc w:val="both"/>
      </w:pPr>
      <w:r>
        <w:t>профилактику, диагностику, лечение, медицинскую реабилитацию в учреждении, в условиях, соответствующих санитарно-гигиеническим требованиям;</w:t>
      </w:r>
    </w:p>
    <w:p w14:paraId="19572A2B" w14:textId="77777777" w:rsidR="004C40B2" w:rsidRDefault="004142E2">
      <w:pPr>
        <w:pStyle w:val="1"/>
        <w:numPr>
          <w:ilvl w:val="2"/>
          <w:numId w:val="1"/>
        </w:numPr>
        <w:tabs>
          <w:tab w:val="left" w:pos="699"/>
        </w:tabs>
        <w:jc w:val="both"/>
      </w:pPr>
      <w:r>
        <w:t>получение консультаций врачей-специалистов, исходя из специфики оказываемых Учреждением медицинских услуг, в соответ</w:t>
      </w:r>
      <w:r>
        <w:t>ствии с лицензией на медицинскую деятельность;</w:t>
      </w:r>
    </w:p>
    <w:p w14:paraId="3FF9757C" w14:textId="77777777" w:rsidR="004C40B2" w:rsidRDefault="004142E2">
      <w:pPr>
        <w:pStyle w:val="1"/>
        <w:numPr>
          <w:ilvl w:val="2"/>
          <w:numId w:val="1"/>
        </w:numPr>
        <w:tabs>
          <w:tab w:val="left" w:pos="699"/>
        </w:tabs>
        <w:jc w:val="both"/>
      </w:pPr>
      <w: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601CE2EC" w14:textId="77777777" w:rsidR="004C40B2" w:rsidRDefault="004142E2">
      <w:pPr>
        <w:pStyle w:val="1"/>
        <w:numPr>
          <w:ilvl w:val="2"/>
          <w:numId w:val="1"/>
        </w:numPr>
        <w:tabs>
          <w:tab w:val="left" w:pos="699"/>
        </w:tabs>
        <w:jc w:val="both"/>
      </w:pPr>
      <w:r>
        <w:t>получение информации о своих правах и обязанностях, состоянии своего здоровья, вк</w:t>
      </w:r>
      <w:r>
        <w:t>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14:paraId="4F3A5F82" w14:textId="77777777" w:rsidR="004C40B2" w:rsidRDefault="004142E2">
      <w:pPr>
        <w:pStyle w:val="1"/>
        <w:numPr>
          <w:ilvl w:val="2"/>
          <w:numId w:val="1"/>
        </w:numPr>
        <w:tabs>
          <w:tab w:val="left" w:pos="699"/>
        </w:tabs>
        <w:jc w:val="both"/>
      </w:pPr>
      <w:r>
        <w:t>выбор лиц, которым в интер</w:t>
      </w:r>
      <w:r>
        <w:t>есах пациента может быть передана информация о состоянии его здоровья;</w:t>
      </w:r>
    </w:p>
    <w:p w14:paraId="0D6EEE06" w14:textId="77777777" w:rsidR="004C40B2" w:rsidRDefault="004142E2">
      <w:pPr>
        <w:pStyle w:val="1"/>
        <w:numPr>
          <w:ilvl w:val="2"/>
          <w:numId w:val="1"/>
        </w:numPr>
        <w:tabs>
          <w:tab w:val="left" w:pos="699"/>
        </w:tabs>
        <w:jc w:val="both"/>
      </w:pPr>
      <w: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14:paraId="73AE0FF4" w14:textId="77777777" w:rsidR="004C40B2" w:rsidRDefault="004142E2">
      <w:pPr>
        <w:pStyle w:val="1"/>
        <w:numPr>
          <w:ilvl w:val="2"/>
          <w:numId w:val="1"/>
        </w:numPr>
        <w:tabs>
          <w:tab w:val="left" w:pos="699"/>
        </w:tabs>
        <w:jc w:val="both"/>
      </w:pPr>
      <w:r>
        <w:t>выбор лиц, которым в интересах п</w:t>
      </w:r>
      <w:r>
        <w:t>ациента может быть передана информация о состоянии его здоровья;</w:t>
      </w:r>
    </w:p>
    <w:p w14:paraId="77A6F12F" w14:textId="77777777" w:rsidR="004C40B2" w:rsidRDefault="004142E2">
      <w:pPr>
        <w:pStyle w:val="1"/>
        <w:numPr>
          <w:ilvl w:val="2"/>
          <w:numId w:val="1"/>
        </w:numPr>
        <w:tabs>
          <w:tab w:val="left" w:pos="699"/>
        </w:tabs>
        <w:jc w:val="both"/>
      </w:pPr>
      <w:r>
        <w:t>защиту сведений, составляющих врачебную тайну;</w:t>
      </w:r>
    </w:p>
    <w:p w14:paraId="5A7F877E" w14:textId="77777777" w:rsidR="004C40B2" w:rsidRDefault="004142E2">
      <w:pPr>
        <w:pStyle w:val="1"/>
        <w:numPr>
          <w:ilvl w:val="2"/>
          <w:numId w:val="1"/>
        </w:numPr>
        <w:tabs>
          <w:tab w:val="left" w:pos="752"/>
        </w:tabs>
        <w:jc w:val="both"/>
      </w:pPr>
      <w:r>
        <w:t>отказ от медицинского вмешательства;</w:t>
      </w:r>
    </w:p>
    <w:p w14:paraId="697DCA82" w14:textId="77777777" w:rsidR="004C40B2" w:rsidRDefault="004142E2">
      <w:pPr>
        <w:pStyle w:val="1"/>
        <w:numPr>
          <w:ilvl w:val="2"/>
          <w:numId w:val="1"/>
        </w:numPr>
        <w:tabs>
          <w:tab w:val="left" w:pos="752"/>
        </w:tabs>
        <w:jc w:val="both"/>
      </w:pPr>
      <w:r>
        <w:t>возмещение вреда, причиненного здоровью при оказании ему медицинской помощи;</w:t>
      </w:r>
    </w:p>
    <w:p w14:paraId="19CEBFFC" w14:textId="77777777" w:rsidR="004C40B2" w:rsidRDefault="004142E2">
      <w:pPr>
        <w:pStyle w:val="1"/>
        <w:numPr>
          <w:ilvl w:val="2"/>
          <w:numId w:val="1"/>
        </w:numPr>
        <w:tabs>
          <w:tab w:val="left" w:pos="762"/>
        </w:tabs>
        <w:jc w:val="both"/>
      </w:pPr>
      <w:r>
        <w:t>предоставление информированног</w:t>
      </w:r>
      <w:r>
        <w:t>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14:paraId="2BA7E976" w14:textId="77777777" w:rsidR="004C40B2" w:rsidRDefault="004142E2">
      <w:pPr>
        <w:pStyle w:val="1"/>
        <w:numPr>
          <w:ilvl w:val="2"/>
          <w:numId w:val="1"/>
        </w:numPr>
        <w:tabs>
          <w:tab w:val="left" w:pos="757"/>
        </w:tabs>
        <w:jc w:val="both"/>
      </w:pPr>
      <w:r>
        <w:t>получение копий справок, медицинских заключений, выписки из истории болезни и данных всех консультативных, диагностических ис</w:t>
      </w:r>
      <w:r>
        <w:t>следований на основании письменного заявления при предъявлении документа, удостоверяющего личность, или документа, подтверждающего полномочия представителя пациента, в том числе законного;</w:t>
      </w:r>
    </w:p>
    <w:p w14:paraId="63B40F35" w14:textId="77777777" w:rsidR="004C40B2" w:rsidRDefault="004142E2">
      <w:pPr>
        <w:pStyle w:val="1"/>
        <w:numPr>
          <w:ilvl w:val="2"/>
          <w:numId w:val="1"/>
        </w:numPr>
        <w:tabs>
          <w:tab w:val="left" w:pos="757"/>
        </w:tabs>
        <w:jc w:val="both"/>
      </w:pPr>
      <w:r>
        <w:t xml:space="preserve">непосредственное ознакомление с медицинской </w:t>
      </w:r>
      <w:r>
        <w:t>документацией, отражающей состояние его здоровья, на основании письменного заявления при предъявлении документа, удостоверяющего личность, или документа, подтверждающего полномочия представителя пациента, в том числе законного;</w:t>
      </w:r>
    </w:p>
    <w:p w14:paraId="0DB85F11" w14:textId="77777777" w:rsidR="004C40B2" w:rsidRDefault="004142E2">
      <w:pPr>
        <w:pStyle w:val="1"/>
        <w:numPr>
          <w:ilvl w:val="2"/>
          <w:numId w:val="1"/>
        </w:numPr>
        <w:tabs>
          <w:tab w:val="left" w:pos="757"/>
        </w:tabs>
        <w:jc w:val="both"/>
      </w:pPr>
      <w:r>
        <w:t>в случае возникновения конфл</w:t>
      </w:r>
      <w:r>
        <w:t>иктных ситуаций пациент (или его законный представитель) имеет право обратиться с письменным обращением к должностным лицам учреждения;</w:t>
      </w:r>
    </w:p>
    <w:p w14:paraId="7523B77C" w14:textId="77777777" w:rsidR="004C40B2" w:rsidRDefault="004142E2">
      <w:pPr>
        <w:pStyle w:val="1"/>
        <w:numPr>
          <w:ilvl w:val="2"/>
          <w:numId w:val="1"/>
        </w:numPr>
        <w:tabs>
          <w:tab w:val="left" w:pos="757"/>
        </w:tabs>
        <w:jc w:val="both"/>
      </w:pPr>
      <w:r>
        <w:t>иные права граждан в сфере охраны здоровья, установленные федеральным законодательством РФ.</w:t>
      </w:r>
    </w:p>
    <w:p w14:paraId="7643059B" w14:textId="77777777" w:rsidR="004C40B2" w:rsidRDefault="004142E2">
      <w:pPr>
        <w:pStyle w:val="11"/>
        <w:keepNext/>
        <w:keepLines/>
        <w:numPr>
          <w:ilvl w:val="1"/>
          <w:numId w:val="1"/>
        </w:numPr>
        <w:tabs>
          <w:tab w:val="left" w:pos="699"/>
        </w:tabs>
        <w:jc w:val="both"/>
      </w:pPr>
      <w:bookmarkStart w:id="4" w:name="bookmark7"/>
      <w:r>
        <w:t>Пациент обязан:</w:t>
      </w:r>
      <w:bookmarkEnd w:id="4"/>
    </w:p>
    <w:p w14:paraId="043B0B5D" w14:textId="77777777" w:rsidR="004C40B2" w:rsidRDefault="004142E2">
      <w:pPr>
        <w:pStyle w:val="1"/>
        <w:numPr>
          <w:ilvl w:val="2"/>
          <w:numId w:val="1"/>
        </w:numPr>
        <w:tabs>
          <w:tab w:val="left" w:pos="699"/>
        </w:tabs>
        <w:jc w:val="both"/>
      </w:pPr>
      <w:r>
        <w:t>принимать ме</w:t>
      </w:r>
      <w:r>
        <w:t>ры к сохранению и укреплению своего здоровья;</w:t>
      </w:r>
    </w:p>
    <w:p w14:paraId="682FB298" w14:textId="77777777" w:rsidR="004C40B2" w:rsidRDefault="004142E2">
      <w:pPr>
        <w:pStyle w:val="1"/>
        <w:numPr>
          <w:ilvl w:val="2"/>
          <w:numId w:val="1"/>
        </w:numPr>
        <w:tabs>
          <w:tab w:val="left" w:pos="699"/>
        </w:tabs>
        <w:jc w:val="both"/>
      </w:pPr>
      <w:r>
        <w:t>соблюдать внутренний распорядок работы учреждения, тишину, чистоту и порядок;</w:t>
      </w:r>
    </w:p>
    <w:p w14:paraId="08E359D3" w14:textId="77777777" w:rsidR="004C40B2" w:rsidRDefault="004142E2">
      <w:pPr>
        <w:pStyle w:val="1"/>
        <w:numPr>
          <w:ilvl w:val="2"/>
          <w:numId w:val="1"/>
        </w:numPr>
        <w:tabs>
          <w:tab w:val="left" w:pos="699"/>
        </w:tabs>
        <w:jc w:val="both"/>
      </w:pPr>
      <w:r>
        <w:t>выполнять требования и предписания лечащего врача;</w:t>
      </w:r>
    </w:p>
    <w:p w14:paraId="14F996A6" w14:textId="77777777" w:rsidR="004C40B2" w:rsidRDefault="004142E2">
      <w:pPr>
        <w:pStyle w:val="1"/>
        <w:numPr>
          <w:ilvl w:val="2"/>
          <w:numId w:val="1"/>
        </w:numPr>
        <w:tabs>
          <w:tab w:val="left" w:pos="699"/>
        </w:tabs>
        <w:jc w:val="both"/>
      </w:pPr>
      <w:r>
        <w:t>соблюдать режим лечения;</w:t>
      </w:r>
    </w:p>
    <w:p w14:paraId="46150B1D" w14:textId="77777777" w:rsidR="004C40B2" w:rsidRDefault="004142E2">
      <w:pPr>
        <w:pStyle w:val="1"/>
        <w:numPr>
          <w:ilvl w:val="2"/>
          <w:numId w:val="1"/>
        </w:numPr>
        <w:tabs>
          <w:tab w:val="left" w:pos="699"/>
          <w:tab w:val="left" w:pos="706"/>
        </w:tabs>
        <w:jc w:val="both"/>
      </w:pPr>
      <w:r>
        <w:t xml:space="preserve">сотрудничать с лечащим врачом на всех этапах </w:t>
      </w:r>
      <w:r>
        <w:t>оказания медицинской помощи;</w:t>
      </w:r>
    </w:p>
    <w:p w14:paraId="305822D7" w14:textId="77777777" w:rsidR="004C40B2" w:rsidRDefault="004142E2">
      <w:pPr>
        <w:pStyle w:val="1"/>
        <w:numPr>
          <w:ilvl w:val="2"/>
          <w:numId w:val="1"/>
        </w:numPr>
        <w:tabs>
          <w:tab w:val="left" w:pos="699"/>
        </w:tabs>
        <w:jc w:val="both"/>
      </w:pPr>
      <w:r>
        <w:t>оформлять в установленном порядке свое информированное добровольное согласие на медицинское вмешательство, отказ от медицинского вмешательства, согласие на обработку персональных данных;</w:t>
      </w:r>
    </w:p>
    <w:p w14:paraId="403D5AA3" w14:textId="77777777" w:rsidR="004C40B2" w:rsidRDefault="004142E2">
      <w:pPr>
        <w:pStyle w:val="1"/>
        <w:numPr>
          <w:ilvl w:val="2"/>
          <w:numId w:val="1"/>
        </w:numPr>
        <w:tabs>
          <w:tab w:val="left" w:pos="699"/>
        </w:tabs>
        <w:jc w:val="both"/>
      </w:pPr>
      <w:r>
        <w:t xml:space="preserve">сообщать лечащему врачу всю информацию, </w:t>
      </w:r>
      <w:r>
        <w:t>необходимую для постановки диагноза и лечения заболевания;</w:t>
      </w:r>
    </w:p>
    <w:p w14:paraId="0CCAF277" w14:textId="77777777" w:rsidR="004C40B2" w:rsidRDefault="004142E2">
      <w:pPr>
        <w:pStyle w:val="1"/>
        <w:numPr>
          <w:ilvl w:val="2"/>
          <w:numId w:val="1"/>
        </w:numPr>
        <w:tabs>
          <w:tab w:val="left" w:pos="699"/>
        </w:tabs>
        <w:jc w:val="both"/>
      </w:pPr>
      <w:r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14:paraId="60C46B23" w14:textId="77777777" w:rsidR="004C40B2" w:rsidRDefault="004142E2">
      <w:pPr>
        <w:pStyle w:val="1"/>
        <w:numPr>
          <w:ilvl w:val="2"/>
          <w:numId w:val="1"/>
        </w:numPr>
        <w:tabs>
          <w:tab w:val="left" w:pos="699"/>
        </w:tabs>
        <w:jc w:val="both"/>
      </w:pPr>
      <w:r>
        <w:t>знакомиться с рекомендованн</w:t>
      </w:r>
      <w:r>
        <w:t>ым планом лечения и соблюдать его;</w:t>
      </w:r>
    </w:p>
    <w:p w14:paraId="6A4F087C" w14:textId="77777777" w:rsidR="004C40B2" w:rsidRDefault="004142E2">
      <w:pPr>
        <w:pStyle w:val="1"/>
        <w:numPr>
          <w:ilvl w:val="2"/>
          <w:numId w:val="1"/>
        </w:numPr>
        <w:tabs>
          <w:tab w:val="left" w:pos="755"/>
        </w:tabs>
        <w:spacing w:after="120"/>
        <w:jc w:val="both"/>
      </w:pPr>
      <w:r>
        <w:t xml:space="preserve">своевременно информировать лечащего врача об изменении состояния своего здоровья в процессе </w:t>
      </w:r>
      <w:r>
        <w:lastRenderedPageBreak/>
        <w:t>диагностики и лечения;</w:t>
      </w:r>
    </w:p>
    <w:p w14:paraId="75057707" w14:textId="77777777" w:rsidR="004C40B2" w:rsidRDefault="004142E2">
      <w:pPr>
        <w:pStyle w:val="1"/>
        <w:numPr>
          <w:ilvl w:val="2"/>
          <w:numId w:val="1"/>
        </w:numPr>
        <w:tabs>
          <w:tab w:val="left" w:pos="755"/>
        </w:tabs>
        <w:spacing w:after="120"/>
        <w:jc w:val="both"/>
      </w:pPr>
      <w:r>
        <w:t>находясь на лечении, соблюдать режим лечения, в том числе определенный на период его временной нетрудоспос</w:t>
      </w:r>
      <w:r>
        <w:t>обности, и правила поведения пациента в Учреждении;</w:t>
      </w:r>
    </w:p>
    <w:p w14:paraId="6DB43CA7" w14:textId="77777777" w:rsidR="004C40B2" w:rsidRDefault="004142E2">
      <w:pPr>
        <w:pStyle w:val="1"/>
        <w:numPr>
          <w:ilvl w:val="2"/>
          <w:numId w:val="1"/>
        </w:numPr>
        <w:tabs>
          <w:tab w:val="left" w:pos="755"/>
        </w:tabs>
        <w:spacing w:after="120"/>
        <w:jc w:val="both"/>
      </w:pPr>
      <w:r>
        <w:t>проявлять в общении с медицинскими работниками такт и уважение, быть выдержанным, доброжелательным, не допускать проявлений неуважительного отношения к другим пациентам и Учреждения;</w:t>
      </w:r>
    </w:p>
    <w:p w14:paraId="3687CF46" w14:textId="77777777" w:rsidR="004C40B2" w:rsidRDefault="004142E2">
      <w:pPr>
        <w:pStyle w:val="1"/>
        <w:numPr>
          <w:ilvl w:val="2"/>
          <w:numId w:val="1"/>
        </w:numPr>
        <w:tabs>
          <w:tab w:val="left" w:pos="750"/>
        </w:tabs>
        <w:spacing w:after="120"/>
        <w:jc w:val="both"/>
      </w:pPr>
      <w:r>
        <w:t>не приходить на прием</w:t>
      </w:r>
      <w:r>
        <w:t xml:space="preserve"> к врачу в алкогольном, наркотическом, ином токсическом опьянении;</w:t>
      </w:r>
    </w:p>
    <w:p w14:paraId="13278CF8" w14:textId="77777777" w:rsidR="004C40B2" w:rsidRDefault="004142E2">
      <w:pPr>
        <w:pStyle w:val="1"/>
        <w:numPr>
          <w:ilvl w:val="2"/>
          <w:numId w:val="1"/>
        </w:numPr>
        <w:tabs>
          <w:tab w:val="left" w:pos="759"/>
        </w:tabs>
        <w:spacing w:after="120"/>
        <w:jc w:val="both"/>
      </w:pPr>
      <w:r>
        <w:t>прибыть на прием к врачу за 5-10 минут до назначенного времени; в случае невозможности явки на прием по уважительной причине заранее предупредить об этом работников регистратуры (администра</w:t>
      </w:r>
      <w:r>
        <w:t>торов Учреждения); в случае опоздания более чем на 10 минут Пациент может быть принят врачом только при наличии свободных мест в расписании; для изменения времени приема пациент должен обратиться в регистратуру к администратору; пациент, записанный вне гра</w:t>
      </w:r>
      <w:r>
        <w:t>фика, должен ожидать приглашения медицинского работника в кабинет;</w:t>
      </w:r>
    </w:p>
    <w:p w14:paraId="6F57C614" w14:textId="77777777" w:rsidR="004C40B2" w:rsidRDefault="004142E2">
      <w:pPr>
        <w:pStyle w:val="1"/>
        <w:numPr>
          <w:ilvl w:val="2"/>
          <w:numId w:val="1"/>
        </w:numPr>
        <w:tabs>
          <w:tab w:val="left" w:pos="755"/>
        </w:tabs>
        <w:spacing w:after="120"/>
        <w:jc w:val="both"/>
      </w:pPr>
      <w:r>
        <w:t>не предпринимать действий, способных нарушить права других пациентов и работников Учреждения;</w:t>
      </w:r>
    </w:p>
    <w:p w14:paraId="1556F21E" w14:textId="77777777" w:rsidR="004C40B2" w:rsidRDefault="004142E2">
      <w:pPr>
        <w:pStyle w:val="1"/>
        <w:numPr>
          <w:ilvl w:val="2"/>
          <w:numId w:val="1"/>
        </w:numPr>
        <w:tabs>
          <w:tab w:val="left" w:pos="755"/>
        </w:tabs>
        <w:spacing w:after="120"/>
        <w:jc w:val="both"/>
      </w:pPr>
      <w:r>
        <w:t>посещать подразделения Учреждения и медицинские кабинеты в соответствии с установленным графико</w:t>
      </w:r>
      <w:r>
        <w:t>м их работы;</w:t>
      </w:r>
    </w:p>
    <w:p w14:paraId="43931E53" w14:textId="77777777" w:rsidR="004C40B2" w:rsidRDefault="004142E2">
      <w:pPr>
        <w:pStyle w:val="1"/>
        <w:numPr>
          <w:ilvl w:val="2"/>
          <w:numId w:val="1"/>
        </w:numPr>
        <w:tabs>
          <w:tab w:val="left" w:pos="755"/>
        </w:tabs>
        <w:spacing w:after="120"/>
        <w:jc w:val="both"/>
      </w:pPr>
      <w:r>
        <w:t>бережно относиться к имуществу Учреждения, соблюдать чистоту и тишину в помещениях Учреждения;</w:t>
      </w:r>
    </w:p>
    <w:p w14:paraId="7DFF1D2E" w14:textId="77777777" w:rsidR="004C40B2" w:rsidRDefault="004142E2">
      <w:pPr>
        <w:pStyle w:val="1"/>
        <w:numPr>
          <w:ilvl w:val="2"/>
          <w:numId w:val="1"/>
        </w:numPr>
        <w:tabs>
          <w:tab w:val="left" w:pos="755"/>
        </w:tabs>
        <w:spacing w:after="120"/>
        <w:jc w:val="both"/>
      </w:pPr>
      <w:r>
        <w:t>выполнять требования пожарной безопасности. В случае возникновения пожара или его признаков (дыма, запаха горения, тления и т.н.) немедленно сообщит</w:t>
      </w:r>
      <w:r>
        <w:t>ь об этом дежурному медицинскому работнику или лечащему врачу и покинуть помещение;</w:t>
      </w:r>
    </w:p>
    <w:p w14:paraId="3F0F7568" w14:textId="77777777" w:rsidR="004C40B2" w:rsidRDefault="004142E2">
      <w:pPr>
        <w:pStyle w:val="1"/>
        <w:numPr>
          <w:ilvl w:val="2"/>
          <w:numId w:val="1"/>
        </w:numPr>
        <w:tabs>
          <w:tab w:val="left" w:pos="750"/>
        </w:tabs>
        <w:spacing w:after="120"/>
        <w:jc w:val="both"/>
      </w:pPr>
      <w:r>
        <w:t>соблюдать санитарно-гигиенические нормы пользования бытовыми коммуникациями;</w:t>
      </w:r>
    </w:p>
    <w:p w14:paraId="4F17EED2" w14:textId="77777777" w:rsidR="004C40B2" w:rsidRDefault="004142E2">
      <w:pPr>
        <w:pStyle w:val="1"/>
        <w:numPr>
          <w:ilvl w:val="2"/>
          <w:numId w:val="1"/>
        </w:numPr>
        <w:tabs>
          <w:tab w:val="left" w:pos="750"/>
        </w:tabs>
        <w:spacing w:after="120"/>
        <w:jc w:val="both"/>
      </w:pPr>
      <w:r>
        <w:t>соблюдать санитарно-эпидемиологический режим Учреждения, включая:</w:t>
      </w:r>
    </w:p>
    <w:p w14:paraId="6431D889" w14:textId="77777777" w:rsidR="004C40B2" w:rsidRDefault="004142E2">
      <w:pPr>
        <w:pStyle w:val="1"/>
        <w:numPr>
          <w:ilvl w:val="0"/>
          <w:numId w:val="2"/>
        </w:numPr>
        <w:tabs>
          <w:tab w:val="left" w:pos="562"/>
          <w:tab w:val="left" w:pos="653"/>
        </w:tabs>
        <w:spacing w:after="0" w:line="266" w:lineRule="auto"/>
        <w:jc w:val="both"/>
      </w:pPr>
      <w:r>
        <w:t>при входе в Учреждение пациен</w:t>
      </w:r>
      <w:r>
        <w:t>т обязан надевать на уличную обувь бахилы или переобуваться в</w:t>
      </w:r>
    </w:p>
    <w:p w14:paraId="674CEF56" w14:textId="77777777" w:rsidR="004C40B2" w:rsidRDefault="004142E2">
      <w:pPr>
        <w:pStyle w:val="1"/>
        <w:spacing w:after="120"/>
        <w:jc w:val="both"/>
      </w:pPr>
      <w:r>
        <w:t>сменную обувь;</w:t>
      </w:r>
    </w:p>
    <w:p w14:paraId="0D86A1D8" w14:textId="77777777" w:rsidR="004C40B2" w:rsidRDefault="004142E2">
      <w:pPr>
        <w:pStyle w:val="1"/>
        <w:numPr>
          <w:ilvl w:val="0"/>
          <w:numId w:val="2"/>
        </w:numPr>
        <w:tabs>
          <w:tab w:val="left" w:pos="562"/>
          <w:tab w:val="left" w:pos="653"/>
        </w:tabs>
        <w:spacing w:after="0" w:line="266" w:lineRule="auto"/>
        <w:jc w:val="both"/>
      </w:pPr>
      <w:r>
        <w:t>при наличии у пациента, посетителей простудных заболеваний, а также в период эпидемий</w:t>
      </w:r>
    </w:p>
    <w:p w14:paraId="00FB88A8" w14:textId="77777777" w:rsidR="004C40B2" w:rsidRDefault="004142E2">
      <w:pPr>
        <w:pStyle w:val="1"/>
        <w:spacing w:after="120"/>
        <w:jc w:val="both"/>
      </w:pPr>
      <w:r>
        <w:t>респираторно-вирусных заболеваний находиться в Учреждении в медицинской маске;</w:t>
      </w:r>
    </w:p>
    <w:p w14:paraId="4CB63673" w14:textId="77777777" w:rsidR="004C40B2" w:rsidRDefault="004142E2">
      <w:pPr>
        <w:pStyle w:val="1"/>
        <w:numPr>
          <w:ilvl w:val="0"/>
          <w:numId w:val="2"/>
        </w:numPr>
        <w:tabs>
          <w:tab w:val="left" w:pos="562"/>
          <w:tab w:val="left" w:pos="653"/>
        </w:tabs>
        <w:spacing w:after="120" w:line="266" w:lineRule="auto"/>
        <w:jc w:val="both"/>
      </w:pPr>
      <w:r>
        <w:t xml:space="preserve">пациент </w:t>
      </w:r>
      <w:r>
        <w:t>должен оставлять верхнюю одежду в гардеробе;</w:t>
      </w:r>
    </w:p>
    <w:p w14:paraId="0553B412" w14:textId="77777777" w:rsidR="004C40B2" w:rsidRDefault="004142E2">
      <w:pPr>
        <w:pStyle w:val="1"/>
        <w:numPr>
          <w:ilvl w:val="0"/>
          <w:numId w:val="2"/>
        </w:numPr>
        <w:tabs>
          <w:tab w:val="left" w:pos="562"/>
          <w:tab w:val="left" w:pos="653"/>
        </w:tabs>
        <w:spacing w:after="120" w:line="266" w:lineRule="auto"/>
        <w:jc w:val="both"/>
      </w:pPr>
      <w:r>
        <w:t>сдавать крупногабаритные сумки, пакеты в гардероб,</w:t>
      </w:r>
    </w:p>
    <w:p w14:paraId="772FD0C1" w14:textId="77777777" w:rsidR="004C40B2" w:rsidRDefault="004142E2">
      <w:pPr>
        <w:pStyle w:val="1"/>
        <w:numPr>
          <w:ilvl w:val="0"/>
          <w:numId w:val="2"/>
        </w:numPr>
        <w:tabs>
          <w:tab w:val="left" w:pos="562"/>
          <w:tab w:val="left" w:pos="653"/>
        </w:tabs>
        <w:spacing w:after="0" w:line="266" w:lineRule="auto"/>
        <w:jc w:val="both"/>
      </w:pPr>
      <w:r>
        <w:t>в целях выполнения требований Федерального закона №35-ФЗ от 06.03.2006 «О противодействии</w:t>
      </w:r>
    </w:p>
    <w:p w14:paraId="0068817D" w14:textId="77777777" w:rsidR="004C40B2" w:rsidRDefault="004142E2">
      <w:pPr>
        <w:pStyle w:val="1"/>
        <w:spacing w:after="120"/>
        <w:jc w:val="both"/>
      </w:pPr>
      <w:r>
        <w:t>терроризму» открывать по требованию сотрудника гардероба крупногабарит</w:t>
      </w:r>
      <w:r>
        <w:t>ные сумки, пакеты, сдаваемые в гардероб.</w:t>
      </w:r>
    </w:p>
    <w:p w14:paraId="443C582D" w14:textId="77777777" w:rsidR="004C40B2" w:rsidRDefault="004142E2">
      <w:pPr>
        <w:pStyle w:val="1"/>
        <w:numPr>
          <w:ilvl w:val="2"/>
          <w:numId w:val="1"/>
        </w:numPr>
        <w:tabs>
          <w:tab w:val="left" w:pos="755"/>
        </w:tabs>
        <w:spacing w:after="120"/>
        <w:jc w:val="both"/>
      </w:pPr>
      <w:r>
        <w:t>соблюдать иные обязанности граждан в сфере охраны здоровья, установленные федеральным законодательством РФ.</w:t>
      </w:r>
    </w:p>
    <w:p w14:paraId="5A0F7FED" w14:textId="77777777" w:rsidR="004C40B2" w:rsidRDefault="004142E2">
      <w:pPr>
        <w:pStyle w:val="11"/>
        <w:keepNext/>
        <w:keepLines/>
        <w:numPr>
          <w:ilvl w:val="1"/>
          <w:numId w:val="1"/>
        </w:numPr>
        <w:tabs>
          <w:tab w:val="left" w:pos="653"/>
        </w:tabs>
        <w:spacing w:after="120"/>
        <w:jc w:val="both"/>
      </w:pPr>
      <w:bookmarkStart w:id="5" w:name="bookmark9"/>
      <w:r>
        <w:t>Пациентам и посетителям запрещается:</w:t>
      </w:r>
      <w:bookmarkEnd w:id="5"/>
    </w:p>
    <w:p w14:paraId="1FAB9D90" w14:textId="77777777" w:rsidR="004C40B2" w:rsidRDefault="004142E2">
      <w:pPr>
        <w:pStyle w:val="1"/>
        <w:numPr>
          <w:ilvl w:val="2"/>
          <w:numId w:val="1"/>
        </w:numPr>
        <w:tabs>
          <w:tab w:val="left" w:pos="653"/>
        </w:tabs>
        <w:spacing w:after="120"/>
        <w:jc w:val="both"/>
      </w:pPr>
      <w:r>
        <w:t>проносить в здания и служебные помещения Учреждения огнестрельное, газ</w:t>
      </w:r>
      <w:r>
        <w:t xml:space="preserve">овое и холодное оружие, ядовитые, радиоактивные, химические и взрывчатые вещества, спиртные напитки и </w:t>
      </w:r>
      <w:proofErr w:type="gramStart"/>
      <w:r>
        <w:t>иные предметы</w:t>
      </w:r>
      <w:proofErr w:type="gramEnd"/>
      <w:r>
        <w:t xml:space="preserve">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15C85776" w14:textId="77777777" w:rsidR="004C40B2" w:rsidRDefault="004142E2">
      <w:pPr>
        <w:pStyle w:val="1"/>
        <w:numPr>
          <w:ilvl w:val="2"/>
          <w:numId w:val="1"/>
        </w:numPr>
        <w:tabs>
          <w:tab w:val="left" w:pos="653"/>
        </w:tabs>
        <w:spacing w:after="120"/>
        <w:jc w:val="both"/>
      </w:pPr>
      <w:r>
        <w:t>иметь при</w:t>
      </w:r>
      <w:r>
        <w:t xml:space="preserve"> себе крупногабаритные предметы (в т.ч. хозяйственные сумки, рюкзаки, вещевые мешки, чемоданы, корзины и т.п.);</w:t>
      </w:r>
    </w:p>
    <w:p w14:paraId="41CFFB8B" w14:textId="77777777" w:rsidR="004C40B2" w:rsidRDefault="004142E2">
      <w:pPr>
        <w:pStyle w:val="1"/>
        <w:numPr>
          <w:ilvl w:val="2"/>
          <w:numId w:val="1"/>
        </w:numPr>
        <w:tabs>
          <w:tab w:val="left" w:pos="653"/>
        </w:tabs>
        <w:spacing w:after="120"/>
        <w:jc w:val="both"/>
      </w:pPr>
      <w:r>
        <w:t>находиться в служебных помещениях Учреждения без разрешения;</w:t>
      </w:r>
    </w:p>
    <w:p w14:paraId="62F1EDBE" w14:textId="77777777" w:rsidR="004C40B2" w:rsidRDefault="004142E2">
      <w:pPr>
        <w:pStyle w:val="1"/>
        <w:numPr>
          <w:ilvl w:val="2"/>
          <w:numId w:val="1"/>
        </w:numPr>
        <w:tabs>
          <w:tab w:val="left" w:pos="653"/>
        </w:tabs>
        <w:spacing w:after="120"/>
        <w:jc w:val="both"/>
      </w:pPr>
      <w:r>
        <w:t>потреблять пищу в коридорах, на лестничных маршах и других помещениях;</w:t>
      </w:r>
    </w:p>
    <w:p w14:paraId="763A8197" w14:textId="77777777" w:rsidR="004C40B2" w:rsidRDefault="004142E2">
      <w:pPr>
        <w:pStyle w:val="1"/>
        <w:numPr>
          <w:ilvl w:val="2"/>
          <w:numId w:val="1"/>
        </w:numPr>
        <w:tabs>
          <w:tab w:val="left" w:pos="653"/>
        </w:tabs>
        <w:spacing w:after="120"/>
        <w:jc w:val="both"/>
      </w:pPr>
      <w:r>
        <w:t>курить на кр</w:t>
      </w:r>
      <w:r>
        <w:t>ыльце, лестничных площадках, в коридорах, кабинетах, фойе и др. помещениях Учреждения;</w:t>
      </w:r>
    </w:p>
    <w:p w14:paraId="3D8A6974" w14:textId="77777777" w:rsidR="004C40B2" w:rsidRDefault="004142E2">
      <w:pPr>
        <w:pStyle w:val="1"/>
        <w:numPr>
          <w:ilvl w:val="2"/>
          <w:numId w:val="1"/>
        </w:numPr>
        <w:tabs>
          <w:tab w:val="left" w:pos="653"/>
        </w:tabs>
        <w:spacing w:after="120"/>
        <w:jc w:val="both"/>
      </w:pPr>
      <w:r>
        <w:t>распивать спиртные напитки, употреблять наркотические средства, психотропные и токсические вещества;</w:t>
      </w:r>
    </w:p>
    <w:p w14:paraId="01FC5AB1" w14:textId="77777777" w:rsidR="004C40B2" w:rsidRDefault="004142E2">
      <w:pPr>
        <w:pStyle w:val="1"/>
        <w:numPr>
          <w:ilvl w:val="2"/>
          <w:numId w:val="1"/>
        </w:numPr>
        <w:tabs>
          <w:tab w:val="left" w:pos="676"/>
        </w:tabs>
        <w:jc w:val="both"/>
      </w:pPr>
      <w:r>
        <w:t>играть в азартные игры в помещениях и на территории Учреждения;</w:t>
      </w:r>
    </w:p>
    <w:p w14:paraId="492FD9B8" w14:textId="77777777" w:rsidR="004C40B2" w:rsidRDefault="004142E2">
      <w:pPr>
        <w:pStyle w:val="1"/>
        <w:numPr>
          <w:ilvl w:val="2"/>
          <w:numId w:val="1"/>
        </w:numPr>
        <w:tabs>
          <w:tab w:val="left" w:pos="676"/>
        </w:tabs>
        <w:jc w:val="both"/>
      </w:pPr>
      <w:r>
        <w:lastRenderedPageBreak/>
        <w:t>гром</w:t>
      </w:r>
      <w:r>
        <w:t>ко разговаривать, шуметь, хлопать дверями;</w:t>
      </w:r>
    </w:p>
    <w:p w14:paraId="4BC04222" w14:textId="77777777" w:rsidR="004C40B2" w:rsidRDefault="004142E2">
      <w:pPr>
        <w:pStyle w:val="1"/>
        <w:numPr>
          <w:ilvl w:val="2"/>
          <w:numId w:val="1"/>
        </w:numPr>
        <w:tabs>
          <w:tab w:val="left" w:pos="676"/>
        </w:tabs>
        <w:jc w:val="both"/>
      </w:pPr>
      <w:r>
        <w:t>выносить из помещения Учреждения документы, полученные для ознакомления;</w:t>
      </w:r>
    </w:p>
    <w:p w14:paraId="29B5FE7A" w14:textId="77777777" w:rsidR="004C40B2" w:rsidRDefault="004142E2">
      <w:pPr>
        <w:pStyle w:val="1"/>
        <w:numPr>
          <w:ilvl w:val="2"/>
          <w:numId w:val="1"/>
        </w:numPr>
        <w:tabs>
          <w:tab w:val="left" w:pos="733"/>
        </w:tabs>
        <w:jc w:val="both"/>
      </w:pPr>
      <w:r>
        <w:t>изымать какие-либо документы из медицинских карт, со стендов и из папок информационных стендов;</w:t>
      </w:r>
    </w:p>
    <w:p w14:paraId="45F045EB" w14:textId="77777777" w:rsidR="004C40B2" w:rsidRDefault="004142E2">
      <w:pPr>
        <w:pStyle w:val="1"/>
        <w:numPr>
          <w:ilvl w:val="2"/>
          <w:numId w:val="1"/>
        </w:numPr>
        <w:tabs>
          <w:tab w:val="left" w:pos="733"/>
        </w:tabs>
        <w:jc w:val="both"/>
      </w:pPr>
      <w:r>
        <w:t xml:space="preserve">размещать в помещениях и на </w:t>
      </w:r>
      <w:r>
        <w:t>территории Учреждения объявления без разрешения администрации Учреждения;</w:t>
      </w:r>
    </w:p>
    <w:p w14:paraId="2DB719AB" w14:textId="77777777" w:rsidR="004C40B2" w:rsidRDefault="004142E2">
      <w:pPr>
        <w:pStyle w:val="1"/>
        <w:numPr>
          <w:ilvl w:val="2"/>
          <w:numId w:val="1"/>
        </w:numPr>
        <w:tabs>
          <w:tab w:val="left" w:pos="733"/>
        </w:tabs>
        <w:jc w:val="both"/>
      </w:pPr>
      <w:r>
        <w:t>производить фото- и видеосъемку без предварительного разрешения администрации Учреждения;</w:t>
      </w:r>
    </w:p>
    <w:p w14:paraId="64609208" w14:textId="77777777" w:rsidR="004C40B2" w:rsidRDefault="004142E2">
      <w:pPr>
        <w:pStyle w:val="1"/>
        <w:numPr>
          <w:ilvl w:val="2"/>
          <w:numId w:val="1"/>
        </w:numPr>
        <w:tabs>
          <w:tab w:val="left" w:pos="733"/>
        </w:tabs>
        <w:jc w:val="both"/>
      </w:pPr>
      <w:r>
        <w:t>находиться в помещениях Учреждения в верхней одежде, грязной обуви;</w:t>
      </w:r>
    </w:p>
    <w:p w14:paraId="67CF1FBC" w14:textId="77777777" w:rsidR="004C40B2" w:rsidRDefault="004142E2">
      <w:pPr>
        <w:pStyle w:val="1"/>
        <w:numPr>
          <w:ilvl w:val="2"/>
          <w:numId w:val="1"/>
        </w:numPr>
        <w:tabs>
          <w:tab w:val="left" w:pos="733"/>
        </w:tabs>
        <w:jc w:val="both"/>
      </w:pPr>
      <w:r>
        <w:t xml:space="preserve">пользоваться </w:t>
      </w:r>
      <w:r>
        <w:t>служебным телефоном учреждения без разрешения сотрудника Учреждения;</w:t>
      </w:r>
    </w:p>
    <w:p w14:paraId="10015F8B" w14:textId="77777777" w:rsidR="004C40B2" w:rsidRDefault="004142E2">
      <w:pPr>
        <w:pStyle w:val="1"/>
        <w:numPr>
          <w:ilvl w:val="2"/>
          <w:numId w:val="1"/>
        </w:numPr>
        <w:tabs>
          <w:tab w:val="left" w:pos="733"/>
        </w:tabs>
        <w:jc w:val="both"/>
      </w:pPr>
      <w:r>
        <w:t>преграждать проезд санитарного транспорта к зданиям Учреждения.</w:t>
      </w:r>
    </w:p>
    <w:p w14:paraId="1FBB0EB8" w14:textId="77777777" w:rsidR="004C40B2" w:rsidRDefault="004142E2">
      <w:pPr>
        <w:pStyle w:val="1"/>
        <w:jc w:val="both"/>
      </w:pPr>
      <w:r>
        <w:rPr>
          <w:i/>
          <w:iCs/>
        </w:rPr>
        <w:t>С целью недопущения нарушений настоящих Правил в здании Учреждения ведется видеонаблюдение.</w:t>
      </w:r>
    </w:p>
    <w:p w14:paraId="66307DA9" w14:textId="77777777" w:rsidR="004C40B2" w:rsidRDefault="004142E2">
      <w:pPr>
        <w:pStyle w:val="11"/>
        <w:keepNext/>
        <w:keepLines/>
        <w:numPr>
          <w:ilvl w:val="0"/>
          <w:numId w:val="1"/>
        </w:numPr>
        <w:tabs>
          <w:tab w:val="left" w:pos="355"/>
        </w:tabs>
      </w:pPr>
      <w:bookmarkStart w:id="6" w:name="bookmark11"/>
      <w:r>
        <w:t>Ответственность за нарушение на</w:t>
      </w:r>
      <w:r>
        <w:t>стоящих Правил</w:t>
      </w:r>
      <w:bookmarkEnd w:id="6"/>
    </w:p>
    <w:p w14:paraId="6D51ADE9" w14:textId="77777777" w:rsidR="004C40B2" w:rsidRDefault="004142E2">
      <w:pPr>
        <w:pStyle w:val="1"/>
        <w:numPr>
          <w:ilvl w:val="1"/>
          <w:numId w:val="1"/>
        </w:numPr>
        <w:tabs>
          <w:tab w:val="left" w:pos="676"/>
        </w:tabs>
        <w:jc w:val="both"/>
      </w:pPr>
      <w:r>
        <w:t xml:space="preserve">Пациент несет ответственность за последствия, связанные с отказом от медицинского вмешательства (госпитализации), за несоблюдение указаний (рекомендаций) медицинских работников, в том числе назначенного режима лечения, которые могут снизить </w:t>
      </w:r>
      <w:r>
        <w:t>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14:paraId="7189A499" w14:textId="77777777" w:rsidR="004C40B2" w:rsidRDefault="004142E2">
      <w:pPr>
        <w:pStyle w:val="1"/>
        <w:numPr>
          <w:ilvl w:val="1"/>
          <w:numId w:val="1"/>
        </w:numPr>
        <w:tabs>
          <w:tab w:val="left" w:pos="676"/>
        </w:tabs>
        <w:jc w:val="both"/>
      </w:pPr>
      <w:r>
        <w:t>В случае нарушения пациентом и иными посетителями настоящих Правил, работники учреждения вправе делать им соответств</w:t>
      </w:r>
      <w:r>
        <w:t>ующие замечания, вызвать наряд полиции и применять иные меры воздействия, предусмотренные действующим законодательством. В случае выявления указанных лиц, пациент может быть досрочно выписан из стационара с соответствующей отметкой в истории болезни и лист</w:t>
      </w:r>
      <w:r>
        <w:t>ке нетрудоспособности.</w:t>
      </w:r>
    </w:p>
    <w:p w14:paraId="487C8395" w14:textId="77777777" w:rsidR="004C40B2" w:rsidRDefault="004142E2">
      <w:pPr>
        <w:pStyle w:val="1"/>
        <w:numPr>
          <w:ilvl w:val="1"/>
          <w:numId w:val="1"/>
        </w:numPr>
        <w:tabs>
          <w:tab w:val="left" w:pos="676"/>
        </w:tabs>
        <w:jc w:val="both"/>
      </w:pPr>
      <w:r>
        <w:t>Воспрепятствование осуществлению процесса оказания медицинской помощи, неуважение к работникам учреждения, другим пациентам и посетителям, нарушение общественного порядка в зданиях, служебных помещениях, на территории учреждения, при</w:t>
      </w:r>
      <w:r>
        <w:t>чинение морального вреда работникам учреждения, причинение вреда деловой репутации, а также материального ущерба имуществу учреждения, влечет ответственность, предусмотренную законодательством Российской Федерации.</w:t>
      </w:r>
    </w:p>
    <w:sectPr w:rsidR="004C40B2">
      <w:pgSz w:w="11900" w:h="16840"/>
      <w:pgMar w:top="565" w:right="815" w:bottom="783" w:left="1102" w:header="137" w:footer="35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53D71" w14:textId="77777777" w:rsidR="004142E2" w:rsidRDefault="004142E2">
      <w:r>
        <w:separator/>
      </w:r>
    </w:p>
  </w:endnote>
  <w:endnote w:type="continuationSeparator" w:id="0">
    <w:p w14:paraId="7EA47D06" w14:textId="77777777" w:rsidR="004142E2" w:rsidRDefault="0041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08C3" w14:textId="77777777" w:rsidR="004142E2" w:rsidRDefault="004142E2"/>
  </w:footnote>
  <w:footnote w:type="continuationSeparator" w:id="0">
    <w:p w14:paraId="0D915663" w14:textId="77777777" w:rsidR="004142E2" w:rsidRDefault="004142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470B"/>
    <w:multiLevelType w:val="multilevel"/>
    <w:tmpl w:val="57828C9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A233FA"/>
    <w:multiLevelType w:val="multilevel"/>
    <w:tmpl w:val="9CD2B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0B2"/>
    <w:rsid w:val="004142E2"/>
    <w:rsid w:val="004C40B2"/>
    <w:rsid w:val="00591108"/>
    <w:rsid w:val="00FD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9917"/>
  <w15:docId w15:val="{4D44D2BA-A6BB-4091-8A5D-E6F6F22D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a3"/>
    <w:pPr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1734</Words>
  <Characters>9887</Characters>
  <Application>Microsoft Office Word</Application>
  <DocSecurity>0</DocSecurity>
  <Lines>82</Lines>
  <Paragraphs>23</Paragraphs>
  <ScaleCrop>false</ScaleCrop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Шапранова Татьяна Александрова</cp:lastModifiedBy>
  <cp:revision>3</cp:revision>
  <dcterms:created xsi:type="dcterms:W3CDTF">2023-08-31T05:58:00Z</dcterms:created>
  <dcterms:modified xsi:type="dcterms:W3CDTF">2023-08-31T06:00:00Z</dcterms:modified>
</cp:coreProperties>
</file>